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6D" w:rsidRDefault="008F146D" w:rsidP="008F146D">
      <w:r>
        <w:rPr>
          <w:rFonts w:hint="eastAsia"/>
        </w:rPr>
        <w:t>『正親町帝時代史論―天正十年六月政変の歴史的意義―』第四章（岩田書院、</w:t>
      </w:r>
      <w:r>
        <w:rPr>
          <w:rFonts w:hint="eastAsia"/>
        </w:rPr>
        <w:t>2012</w:t>
      </w:r>
      <w:r>
        <w:rPr>
          <w:rFonts w:hint="eastAsia"/>
        </w:rPr>
        <w:t>年）</w:t>
      </w:r>
    </w:p>
    <w:p w:rsidR="00AA3EA0" w:rsidRPr="00875CC9" w:rsidRDefault="00AA3EA0">
      <w:pPr>
        <w:rPr>
          <w:b/>
          <w:sz w:val="24"/>
          <w:szCs w:val="24"/>
        </w:rPr>
      </w:pPr>
      <w:r w:rsidRPr="00875CC9">
        <w:rPr>
          <w:rFonts w:hint="eastAsia"/>
          <w:b/>
          <w:sz w:val="24"/>
          <w:szCs w:val="24"/>
        </w:rPr>
        <w:t>「</w:t>
      </w:r>
      <w:r w:rsidR="00864E09">
        <w:rPr>
          <w:rFonts w:hint="eastAsia"/>
          <w:b/>
          <w:sz w:val="24"/>
          <w:szCs w:val="24"/>
        </w:rPr>
        <w:t>正親町帝と公家一統</w:t>
      </w:r>
      <w:r w:rsidRPr="00875CC9">
        <w:rPr>
          <w:rFonts w:hint="eastAsia"/>
          <w:b/>
          <w:sz w:val="24"/>
          <w:szCs w:val="24"/>
        </w:rPr>
        <w:t>」</w:t>
      </w:r>
    </w:p>
    <w:p w:rsidR="00875CC9" w:rsidRDefault="00875CC9"/>
    <w:p w:rsidR="00432521" w:rsidRPr="00C661BD" w:rsidRDefault="00432521">
      <w:r>
        <w:rPr>
          <w:rFonts w:hint="eastAsia"/>
        </w:rPr>
        <w:t xml:space="preserve">一　</w:t>
      </w:r>
      <w:r w:rsidR="00864E09">
        <w:rPr>
          <w:rFonts w:hint="eastAsia"/>
        </w:rPr>
        <w:t>室町時代における王権の推移</w:t>
      </w:r>
    </w:p>
    <w:p w:rsidR="00432521" w:rsidRDefault="00432521">
      <w:r>
        <w:rPr>
          <w:rFonts w:hint="eastAsia"/>
        </w:rPr>
        <w:t xml:space="preserve">二　</w:t>
      </w:r>
      <w:r w:rsidR="00864E09">
        <w:rPr>
          <w:rFonts w:hint="eastAsia"/>
        </w:rPr>
        <w:t>朝廷の政治加入とキリスト教伝来</w:t>
      </w:r>
    </w:p>
    <w:p w:rsidR="00432521" w:rsidRDefault="00432521">
      <w:r>
        <w:rPr>
          <w:rFonts w:hint="eastAsia"/>
        </w:rPr>
        <w:t xml:space="preserve">三　</w:t>
      </w:r>
      <w:r w:rsidR="00864E09">
        <w:rPr>
          <w:rFonts w:hint="eastAsia"/>
        </w:rPr>
        <w:t>正親町帝と禁教運動</w:t>
      </w:r>
    </w:p>
    <w:p w:rsidR="004C2439" w:rsidRDefault="00864E09">
      <w:r>
        <w:rPr>
          <w:rFonts w:hint="eastAsia"/>
        </w:rPr>
        <w:t>補論６</w:t>
      </w:r>
      <w:r w:rsidR="004C2439">
        <w:rPr>
          <w:rFonts w:hint="eastAsia"/>
        </w:rPr>
        <w:t>「</w:t>
      </w:r>
      <w:r>
        <w:rPr>
          <w:rFonts w:hint="eastAsia"/>
        </w:rPr>
        <w:t>正親町帝の新政と統一国家体制</w:t>
      </w:r>
      <w:r w:rsidR="004C2439">
        <w:rPr>
          <w:rFonts w:hint="eastAsia"/>
        </w:rPr>
        <w:t>」</w:t>
      </w:r>
    </w:p>
    <w:p w:rsidR="00864E09" w:rsidRDefault="00864E09">
      <w:r>
        <w:rPr>
          <w:rFonts w:hint="eastAsia"/>
        </w:rPr>
        <w:t>補論７「天皇の国家原理とキリシタン禁制」</w:t>
      </w:r>
    </w:p>
    <w:p w:rsidR="00864E09" w:rsidRPr="00864E09" w:rsidRDefault="00864E09">
      <w:r>
        <w:rPr>
          <w:rFonts w:hint="eastAsia"/>
        </w:rPr>
        <w:t>補論８「信長の神格化問題再論」</w:t>
      </w:r>
    </w:p>
    <w:p w:rsidR="0002090F" w:rsidRDefault="008F146D">
      <w:r>
        <w:rPr>
          <w:rFonts w:hint="eastAsia"/>
        </w:rPr>
        <w:t>※</w:t>
      </w:r>
      <w:r w:rsidR="00AA3EA0">
        <w:rPr>
          <w:rFonts w:hint="eastAsia"/>
        </w:rPr>
        <w:t>『織田・徳川同盟と王権―明智光秀の乱をめぐって』第</w:t>
      </w:r>
      <w:r w:rsidR="00864E09">
        <w:rPr>
          <w:rFonts w:hint="eastAsia"/>
        </w:rPr>
        <w:t>四</w:t>
      </w:r>
      <w:r w:rsidR="00AA3EA0">
        <w:rPr>
          <w:rFonts w:hint="eastAsia"/>
        </w:rPr>
        <w:t>章（岩田書院、</w:t>
      </w:r>
      <w:r w:rsidR="00AA3EA0">
        <w:rPr>
          <w:rFonts w:hint="eastAsia"/>
        </w:rPr>
        <w:t>2005</w:t>
      </w:r>
      <w:r w:rsidR="00AA3EA0">
        <w:rPr>
          <w:rFonts w:hint="eastAsia"/>
        </w:rPr>
        <w:t>年）</w:t>
      </w:r>
    </w:p>
    <w:p w:rsidR="00C661BD" w:rsidRDefault="00864E09">
      <w:r>
        <w:rPr>
          <w:rFonts w:hint="eastAsia"/>
        </w:rPr>
        <w:t>（原章題「非象徴天皇正親町院と公家一統の夢」</w:t>
      </w:r>
      <w:r w:rsidR="00B35D64">
        <w:rPr>
          <w:rFonts w:hint="eastAsia"/>
        </w:rPr>
        <w:t>）</w:t>
      </w:r>
    </w:p>
    <w:p w:rsidR="00AA3EA0" w:rsidRPr="00432521" w:rsidRDefault="00432521">
      <w:r>
        <w:rPr>
          <w:rFonts w:hint="eastAsia"/>
        </w:rPr>
        <w:t>補論</w:t>
      </w:r>
      <w:r w:rsidR="00864E09">
        <w:rPr>
          <w:rFonts w:hint="eastAsia"/>
        </w:rPr>
        <w:t>６～８章</w:t>
      </w:r>
      <w:r w:rsidR="00C661BD">
        <w:rPr>
          <w:rFonts w:hint="eastAsia"/>
        </w:rPr>
        <w:t>は</w:t>
      </w:r>
      <w:r>
        <w:rPr>
          <w:rFonts w:hint="eastAsia"/>
        </w:rPr>
        <w:t>、原題「</w:t>
      </w:r>
      <w:r w:rsidR="00EC3612">
        <w:rPr>
          <w:rFonts w:hint="eastAsia"/>
        </w:rPr>
        <w:t>正親町帝と</w:t>
      </w:r>
      <w:r>
        <w:rPr>
          <w:rFonts w:hint="eastAsia"/>
        </w:rPr>
        <w:t>｢覇者｣の類型</w:t>
      </w:r>
      <w:r w:rsidR="00EC3612">
        <w:rPr>
          <w:rFonts w:hint="eastAsia"/>
        </w:rPr>
        <w:t>―織田政権のモラトリアムと｢覇者｣の類型（下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CC2E63">
        <w:rPr>
          <w:rFonts w:hint="eastAsia"/>
        </w:rPr>
        <w:t>（</w:t>
      </w:r>
      <w:r>
        <w:rPr>
          <w:rFonts w:hint="eastAsia"/>
        </w:rPr>
        <w:t>『郷土文化』</w:t>
      </w:r>
      <w:r w:rsidR="00EC3612">
        <w:rPr>
          <w:rFonts w:hint="eastAsia"/>
        </w:rPr>
        <w:t>第６３</w:t>
      </w:r>
      <w:r w:rsidR="00CC2E63">
        <w:rPr>
          <w:rFonts w:hint="eastAsia"/>
        </w:rPr>
        <w:t>巻第</w:t>
      </w:r>
      <w:r w:rsidR="00EC3612">
        <w:rPr>
          <w:rFonts w:hint="eastAsia"/>
        </w:rPr>
        <w:t>一</w:t>
      </w:r>
      <w:r w:rsidR="00CC2E63">
        <w:rPr>
          <w:rFonts w:hint="eastAsia"/>
        </w:rPr>
        <w:t>号、</w:t>
      </w:r>
      <w:r w:rsidR="00C661BD">
        <w:rPr>
          <w:rFonts w:hint="eastAsia"/>
        </w:rPr>
        <w:t>名古屋郷土文化会、</w:t>
      </w:r>
      <w:r w:rsidR="00CC2E63">
        <w:rPr>
          <w:rFonts w:hint="eastAsia"/>
        </w:rPr>
        <w:t>2008</w:t>
      </w:r>
      <w:r w:rsidR="00CC2E63">
        <w:rPr>
          <w:rFonts w:hint="eastAsia"/>
        </w:rPr>
        <w:t>年）</w:t>
      </w:r>
    </w:p>
    <w:p w:rsidR="00AA3EA0" w:rsidRDefault="00AA3EA0" w:rsidP="00784497">
      <w:pPr>
        <w:ind w:firstLineChars="100" w:firstLine="210"/>
      </w:pPr>
      <w:r>
        <w:rPr>
          <w:rFonts w:hint="eastAsia"/>
        </w:rPr>
        <w:t>本論文は、主査の中野等</w:t>
      </w:r>
      <w:r w:rsidR="00FB5F21">
        <w:rPr>
          <w:rFonts w:hint="eastAsia"/>
        </w:rPr>
        <w:t>九州大学比較社会文化学府教授</w:t>
      </w:r>
      <w:r>
        <w:rPr>
          <w:rFonts w:hint="eastAsia"/>
        </w:rPr>
        <w:t>から</w:t>
      </w:r>
      <w:r w:rsidR="000A0CAD">
        <w:rPr>
          <w:rFonts w:hint="eastAsia"/>
        </w:rPr>
        <w:t>厳重な</w:t>
      </w:r>
      <w:r w:rsidR="00F67A6E">
        <w:rPr>
          <w:rFonts w:hint="eastAsia"/>
        </w:rPr>
        <w:t>査読を受けて、</w:t>
      </w:r>
      <w:r w:rsidR="00784497">
        <w:rPr>
          <w:rFonts w:hint="eastAsia"/>
        </w:rPr>
        <w:t>前著を</w:t>
      </w:r>
      <w:r w:rsidR="00F67A6E">
        <w:rPr>
          <w:rFonts w:hint="eastAsia"/>
        </w:rPr>
        <w:t>より実証性を</w:t>
      </w:r>
      <w:r w:rsidR="00CC2E63">
        <w:rPr>
          <w:rFonts w:hint="eastAsia"/>
        </w:rPr>
        <w:t>加味して</w:t>
      </w:r>
      <w:r>
        <w:rPr>
          <w:rFonts w:hint="eastAsia"/>
        </w:rPr>
        <w:t>博士論文とし</w:t>
      </w:r>
      <w:r w:rsidR="00CC2E63">
        <w:rPr>
          <w:rFonts w:hint="eastAsia"/>
        </w:rPr>
        <w:t>て提出し、さらに一部補筆して発刊したものである。</w:t>
      </w:r>
    </w:p>
    <w:p w:rsidR="00CC2E63" w:rsidRPr="00784497" w:rsidRDefault="00CC2E63"/>
    <w:p w:rsidR="00CC2E63" w:rsidRDefault="004C2439">
      <w:r>
        <w:rPr>
          <w:rFonts w:hint="eastAsia"/>
        </w:rPr>
        <w:t>《</w:t>
      </w:r>
      <w:r w:rsidR="00CC2E63">
        <w:rPr>
          <w:rFonts w:hint="eastAsia"/>
        </w:rPr>
        <w:t>要約</w:t>
      </w:r>
      <w:r>
        <w:rPr>
          <w:rFonts w:hint="eastAsia"/>
        </w:rPr>
        <w:t>》</w:t>
      </w:r>
    </w:p>
    <w:p w:rsidR="00780E5A" w:rsidRDefault="004C2439" w:rsidP="00B35D64">
      <w:pPr>
        <w:tabs>
          <w:tab w:val="left" w:pos="5670"/>
        </w:tabs>
      </w:pPr>
      <w:r>
        <w:rPr>
          <w:rFonts w:hint="eastAsia"/>
        </w:rPr>
        <w:t xml:space="preserve">　</w:t>
      </w:r>
      <w:r w:rsidR="00EA7B85">
        <w:rPr>
          <w:rFonts w:hint="eastAsia"/>
        </w:rPr>
        <w:t xml:space="preserve">　</w:t>
      </w:r>
      <w:r w:rsidR="00B35D64">
        <w:rPr>
          <w:rFonts w:hint="eastAsia"/>
        </w:rPr>
        <w:t>戦国期</w:t>
      </w:r>
      <w:r w:rsidR="00686126">
        <w:rPr>
          <w:rFonts w:hint="eastAsia"/>
        </w:rPr>
        <w:t>の後土御門</w:t>
      </w:r>
      <w:r w:rsidR="00431CC6">
        <w:rPr>
          <w:rFonts w:hint="eastAsia"/>
        </w:rPr>
        <w:t>、</w:t>
      </w:r>
      <w:r w:rsidR="00B35D64">
        <w:rPr>
          <w:rFonts w:hint="eastAsia"/>
        </w:rPr>
        <w:t>後柏原、後奈良</w:t>
      </w:r>
      <w:r w:rsidR="00431CC6">
        <w:rPr>
          <w:rFonts w:hint="eastAsia"/>
        </w:rPr>
        <w:t>の</w:t>
      </w:r>
      <w:r w:rsidR="00B35D64">
        <w:rPr>
          <w:rFonts w:hint="eastAsia"/>
        </w:rPr>
        <w:t>三代の天皇</w:t>
      </w:r>
      <w:r w:rsidR="00431CC6">
        <w:rPr>
          <w:rFonts w:hint="eastAsia"/>
        </w:rPr>
        <w:t>は、内裏の築地塀の修理ができず、</w:t>
      </w:r>
      <w:r w:rsidR="0046010C">
        <w:rPr>
          <w:rFonts w:hint="eastAsia"/>
        </w:rPr>
        <w:t>天皇の</w:t>
      </w:r>
      <w:r w:rsidR="00431CC6">
        <w:rPr>
          <w:rFonts w:hint="eastAsia"/>
        </w:rPr>
        <w:t>遺骸を放置せざる</w:t>
      </w:r>
      <w:r w:rsidR="00686126">
        <w:rPr>
          <w:rFonts w:hint="eastAsia"/>
        </w:rPr>
        <w:t>を</w:t>
      </w:r>
      <w:r w:rsidR="00431CC6">
        <w:rPr>
          <w:rFonts w:hint="eastAsia"/>
        </w:rPr>
        <w:t>えない</w:t>
      </w:r>
      <w:r w:rsidR="0046010C">
        <w:rPr>
          <w:rFonts w:hint="eastAsia"/>
        </w:rPr>
        <w:t>ほど</w:t>
      </w:r>
      <w:r w:rsidR="00686126">
        <w:rPr>
          <w:rFonts w:hint="eastAsia"/>
        </w:rPr>
        <w:t>朝廷衰微は</w:t>
      </w:r>
      <w:r w:rsidR="00B35D64">
        <w:rPr>
          <w:rFonts w:hint="eastAsia"/>
        </w:rPr>
        <w:t>深刻な</w:t>
      </w:r>
      <w:r w:rsidR="00686126">
        <w:rPr>
          <w:rFonts w:hint="eastAsia"/>
        </w:rPr>
        <w:t>状態</w:t>
      </w:r>
      <w:r w:rsidR="00B35D64">
        <w:rPr>
          <w:rFonts w:hint="eastAsia"/>
        </w:rPr>
        <w:t>にあったが、正親町帝の代となって</w:t>
      </w:r>
      <w:r w:rsidR="00686126">
        <w:rPr>
          <w:rFonts w:hint="eastAsia"/>
        </w:rPr>
        <w:t>、その権威</w:t>
      </w:r>
      <w:r w:rsidR="00A715A6">
        <w:rPr>
          <w:rFonts w:hint="eastAsia"/>
        </w:rPr>
        <w:t>は</w:t>
      </w:r>
      <w:r w:rsidR="00A634A6">
        <w:rPr>
          <w:rFonts w:hint="eastAsia"/>
        </w:rPr>
        <w:t>大きく</w:t>
      </w:r>
      <w:r w:rsidR="00686126">
        <w:rPr>
          <w:rFonts w:hint="eastAsia"/>
        </w:rPr>
        <w:t>浮上</w:t>
      </w:r>
      <w:r w:rsidR="00A715A6">
        <w:rPr>
          <w:rFonts w:hint="eastAsia"/>
        </w:rPr>
        <w:t>し</w:t>
      </w:r>
      <w:r w:rsidR="0046010C">
        <w:rPr>
          <w:rFonts w:hint="eastAsia"/>
        </w:rPr>
        <w:t>た</w:t>
      </w:r>
      <w:r w:rsidR="00686126">
        <w:rPr>
          <w:rFonts w:hint="eastAsia"/>
        </w:rPr>
        <w:t>。</w:t>
      </w:r>
    </w:p>
    <w:p w:rsidR="00686126" w:rsidRDefault="00686126" w:rsidP="00B35D64">
      <w:pPr>
        <w:tabs>
          <w:tab w:val="left" w:pos="5670"/>
        </w:tabs>
      </w:pPr>
      <w:r>
        <w:rPr>
          <w:rFonts w:hint="eastAsia"/>
        </w:rPr>
        <w:t xml:space="preserve">　これまで</w:t>
      </w:r>
      <w:r w:rsidR="00FC3A7B">
        <w:rPr>
          <w:rFonts w:hint="eastAsia"/>
        </w:rPr>
        <w:t>、</w:t>
      </w:r>
      <w:r>
        <w:rPr>
          <w:rFonts w:hint="eastAsia"/>
        </w:rPr>
        <w:t>それは他力本願的に考えられていたが、</w:t>
      </w:r>
      <w:r w:rsidR="001320A7">
        <w:rPr>
          <w:rFonts w:hint="eastAsia"/>
        </w:rPr>
        <w:t>キリシタン追放、幕府に無断で改元</w:t>
      </w:r>
      <w:r w:rsidR="00DD4E50">
        <w:rPr>
          <w:rFonts w:hint="eastAsia"/>
        </w:rPr>
        <w:t>する</w:t>
      </w:r>
      <w:r w:rsidR="001320A7">
        <w:rPr>
          <w:rFonts w:hint="eastAsia"/>
        </w:rPr>
        <w:t>など</w:t>
      </w:r>
      <w:r w:rsidR="00DD4E50">
        <w:rPr>
          <w:rFonts w:hint="eastAsia"/>
        </w:rPr>
        <w:t>帝は</w:t>
      </w:r>
      <w:r w:rsidR="001320A7">
        <w:rPr>
          <w:rFonts w:hint="eastAsia"/>
        </w:rPr>
        <w:t>政治介入を公然化させた。その根底に、強い危機意識を背景に</w:t>
      </w:r>
      <w:r w:rsidR="00A634A6">
        <w:rPr>
          <w:rFonts w:hint="eastAsia"/>
        </w:rPr>
        <w:t>した</w:t>
      </w:r>
      <w:r w:rsidR="001320A7">
        <w:rPr>
          <w:rFonts w:hint="eastAsia"/>
        </w:rPr>
        <w:t>公家一統の政治を目指す</w:t>
      </w:r>
      <w:r w:rsidR="00A634A6">
        <w:rPr>
          <w:rFonts w:hint="eastAsia"/>
        </w:rPr>
        <w:t>思想</w:t>
      </w:r>
      <w:r w:rsidR="001320A7">
        <w:rPr>
          <w:rFonts w:hint="eastAsia"/>
        </w:rPr>
        <w:t>が</w:t>
      </w:r>
      <w:r w:rsidR="00A634A6">
        <w:rPr>
          <w:rFonts w:hint="eastAsia"/>
        </w:rPr>
        <w:t>、</w:t>
      </w:r>
      <w:r w:rsidR="0046010C">
        <w:rPr>
          <w:rFonts w:hint="eastAsia"/>
        </w:rPr>
        <w:t>帝を中心とする朝廷の一部</w:t>
      </w:r>
      <w:r w:rsidR="00A634A6">
        <w:rPr>
          <w:rFonts w:hint="eastAsia"/>
        </w:rPr>
        <w:t>で復活し</w:t>
      </w:r>
      <w:r w:rsidR="001320A7">
        <w:rPr>
          <w:rFonts w:hint="eastAsia"/>
        </w:rPr>
        <w:t>、</w:t>
      </w:r>
      <w:r w:rsidR="00365CC2">
        <w:rPr>
          <w:rFonts w:hint="eastAsia"/>
        </w:rPr>
        <w:t>南朝回帰、</w:t>
      </w:r>
      <w:r w:rsidR="001320A7">
        <w:rPr>
          <w:rFonts w:hint="eastAsia"/>
        </w:rPr>
        <w:t>王政復古の政治運動</w:t>
      </w:r>
      <w:r w:rsidR="00A634A6">
        <w:rPr>
          <w:rFonts w:hint="eastAsia"/>
        </w:rPr>
        <w:t>に発展していった</w:t>
      </w:r>
      <w:r w:rsidR="001320A7">
        <w:rPr>
          <w:rFonts w:hint="eastAsia"/>
        </w:rPr>
        <w:t>。</w:t>
      </w:r>
    </w:p>
    <w:p w:rsidR="001320A7" w:rsidRDefault="001320A7" w:rsidP="00B35D64">
      <w:pPr>
        <w:tabs>
          <w:tab w:val="left" w:pos="5670"/>
        </w:tabs>
      </w:pPr>
    </w:p>
    <w:p w:rsidR="00042539" w:rsidRDefault="00683335" w:rsidP="00C21474">
      <w:pPr>
        <w:pStyle w:val="a"/>
      </w:pPr>
      <w:r>
        <w:rPr>
          <w:rFonts w:hint="eastAsia"/>
        </w:rPr>
        <w:t>正親町帝は、</w:t>
      </w:r>
      <w:r w:rsidR="00DD4E50">
        <w:rPr>
          <w:rFonts w:hint="eastAsia"/>
        </w:rPr>
        <w:t>慣例を破り</w:t>
      </w:r>
      <w:r>
        <w:rPr>
          <w:rFonts w:hint="eastAsia"/>
        </w:rPr>
        <w:t>幕府の了解を得ずに、永禄に改元し、将軍足利義輝を</w:t>
      </w:r>
      <w:r w:rsidR="00042539">
        <w:rPr>
          <w:rFonts w:hint="eastAsia"/>
        </w:rPr>
        <w:t>激怒</w:t>
      </w:r>
    </w:p>
    <w:p w:rsidR="001320A7" w:rsidRDefault="00042539" w:rsidP="00042539">
      <w:pPr>
        <w:ind w:leftChars="100" w:left="210"/>
      </w:pPr>
      <w:r>
        <w:rPr>
          <w:rFonts w:hint="eastAsia"/>
        </w:rPr>
        <w:t>さ</w:t>
      </w:r>
      <w:r w:rsidR="00683335">
        <w:rPr>
          <w:rFonts w:hint="eastAsia"/>
        </w:rPr>
        <w:t>せただけで</w:t>
      </w:r>
      <w:r>
        <w:rPr>
          <w:rFonts w:hint="eastAsia"/>
        </w:rPr>
        <w:t>は</w:t>
      </w:r>
      <w:r w:rsidR="00683335">
        <w:rPr>
          <w:rFonts w:hint="eastAsia"/>
        </w:rPr>
        <w:t>なく、幕府が認めたキリスト教の布教に強硬に反対し、自身の権限で</w:t>
      </w:r>
      <w:r w:rsidR="0046010C">
        <w:rPr>
          <w:rFonts w:hint="eastAsia"/>
        </w:rPr>
        <w:t>これを</w:t>
      </w:r>
      <w:r w:rsidR="00683335">
        <w:rPr>
          <w:rFonts w:hint="eastAsia"/>
        </w:rPr>
        <w:t>追放した。こ</w:t>
      </w:r>
      <w:r w:rsidR="0046010C">
        <w:rPr>
          <w:rFonts w:hint="eastAsia"/>
        </w:rPr>
        <w:t>の事実などは</w:t>
      </w:r>
      <w:r w:rsidR="00683335">
        <w:rPr>
          <w:rFonts w:hint="eastAsia"/>
        </w:rPr>
        <w:t>幕府の統治権に対する侵犯である。</w:t>
      </w:r>
    </w:p>
    <w:p w:rsidR="00042539" w:rsidRDefault="00972B14" w:rsidP="00C21474">
      <w:pPr>
        <w:pStyle w:val="a"/>
      </w:pPr>
      <w:r>
        <w:rPr>
          <w:rFonts w:hint="eastAsia"/>
        </w:rPr>
        <w:t>イデオロギー的にも、</w:t>
      </w:r>
      <w:r w:rsidR="0046010C">
        <w:rPr>
          <w:rFonts w:hint="eastAsia"/>
        </w:rPr>
        <w:t>帝の</w:t>
      </w:r>
      <w:r>
        <w:rPr>
          <w:rFonts w:hint="eastAsia"/>
        </w:rPr>
        <w:t>側近三条西実澄は、信長に公家一統の政治を実現させると</w:t>
      </w:r>
      <w:r w:rsidR="00042539">
        <w:rPr>
          <w:rFonts w:hint="eastAsia"/>
        </w:rPr>
        <w:t xml:space="preserve">　</w:t>
      </w:r>
    </w:p>
    <w:p w:rsidR="00683335" w:rsidRDefault="00972B14" w:rsidP="00042539">
      <w:pPr>
        <w:pStyle w:val="a"/>
        <w:numPr>
          <w:ilvl w:val="0"/>
          <w:numId w:val="0"/>
        </w:numPr>
        <w:ind w:leftChars="100" w:left="210"/>
      </w:pPr>
      <w:r>
        <w:rPr>
          <w:rFonts w:hint="eastAsia"/>
        </w:rPr>
        <w:t>している。正親町帝と</w:t>
      </w:r>
      <w:r w:rsidR="00042539">
        <w:rPr>
          <w:rFonts w:hint="eastAsia"/>
        </w:rPr>
        <w:t>推定できる</w:t>
      </w:r>
      <w:r w:rsidR="00FC3A7B">
        <w:rPr>
          <w:rFonts w:hint="eastAsia"/>
        </w:rPr>
        <w:t>極めて高位の人物が、</w:t>
      </w:r>
      <w:r>
        <w:rPr>
          <w:rFonts w:hint="eastAsia"/>
        </w:rPr>
        <w:t>公家一統を</w:t>
      </w:r>
      <w:r w:rsidR="00FC3A7B">
        <w:rPr>
          <w:rFonts w:hint="eastAsia"/>
        </w:rPr>
        <w:t>期待して、蘭奢待を信長に許す旨の書状があるなど、</w:t>
      </w:r>
      <w:r w:rsidR="00A715A6">
        <w:rPr>
          <w:rFonts w:hint="eastAsia"/>
        </w:rPr>
        <w:t>王政復古の</w:t>
      </w:r>
      <w:r w:rsidR="0046010C">
        <w:rPr>
          <w:rFonts w:hint="eastAsia"/>
        </w:rPr>
        <w:t>政治思想</w:t>
      </w:r>
      <w:r w:rsidR="00042539">
        <w:rPr>
          <w:rFonts w:hint="eastAsia"/>
        </w:rPr>
        <w:t>は</w:t>
      </w:r>
      <w:r w:rsidR="00A715A6">
        <w:rPr>
          <w:rFonts w:hint="eastAsia"/>
        </w:rPr>
        <w:t>明確に</w:t>
      </w:r>
      <w:r w:rsidR="0046010C">
        <w:rPr>
          <w:rFonts w:hint="eastAsia"/>
        </w:rPr>
        <w:t>存在した</w:t>
      </w:r>
      <w:r w:rsidR="00FC3A7B">
        <w:rPr>
          <w:rFonts w:hint="eastAsia"/>
        </w:rPr>
        <w:t>。</w:t>
      </w:r>
    </w:p>
    <w:p w:rsidR="00042539" w:rsidRDefault="00FC3A7B" w:rsidP="00C21474">
      <w:pPr>
        <w:pStyle w:val="a"/>
      </w:pPr>
      <w:r>
        <w:rPr>
          <w:rFonts w:hint="eastAsia"/>
        </w:rPr>
        <w:t>帝は、朝山日乗</w:t>
      </w:r>
      <w:r w:rsidR="00F27651">
        <w:rPr>
          <w:rFonts w:hint="eastAsia"/>
        </w:rPr>
        <w:t>を媒介に、松永久秀、毛利元就などから支援を受け、実態勢力として</w:t>
      </w:r>
    </w:p>
    <w:p w:rsidR="00FC3A7B" w:rsidRDefault="00F27651" w:rsidP="00042539">
      <w:pPr>
        <w:ind w:firstLineChars="100" w:firstLine="210"/>
      </w:pPr>
      <w:r>
        <w:rPr>
          <w:rFonts w:hint="eastAsia"/>
        </w:rPr>
        <w:t>政治介入を試みた。</w:t>
      </w:r>
    </w:p>
    <w:p w:rsidR="00042539" w:rsidRDefault="00F27651" w:rsidP="00C21474">
      <w:pPr>
        <w:pStyle w:val="a"/>
      </w:pPr>
      <w:r>
        <w:rPr>
          <w:rFonts w:hint="eastAsia"/>
        </w:rPr>
        <w:t>信長は、武家の統治権的支配権者として、帝と</w:t>
      </w:r>
      <w:r w:rsidR="007B3A50">
        <w:rPr>
          <w:rFonts w:hint="eastAsia"/>
        </w:rPr>
        <w:t>激しく</w:t>
      </w:r>
      <w:r>
        <w:rPr>
          <w:rFonts w:hint="eastAsia"/>
        </w:rPr>
        <w:t>対立</w:t>
      </w:r>
      <w:r w:rsidR="007B3A50">
        <w:rPr>
          <w:rFonts w:hint="eastAsia"/>
        </w:rPr>
        <w:t>し譲位を求めた。信長は、</w:t>
      </w:r>
      <w:r w:rsidR="00042539">
        <w:rPr>
          <w:rFonts w:hint="eastAsia"/>
        </w:rPr>
        <w:t xml:space="preserve">　　</w:t>
      </w:r>
    </w:p>
    <w:p w:rsidR="00F27651" w:rsidRDefault="007B3A50" w:rsidP="00042539">
      <w:pPr>
        <w:pStyle w:val="a"/>
        <w:numPr>
          <w:ilvl w:val="0"/>
          <w:numId w:val="0"/>
        </w:numPr>
        <w:ind w:leftChars="100" w:left="210"/>
      </w:pPr>
      <w:r>
        <w:rPr>
          <w:rFonts w:hint="eastAsia"/>
        </w:rPr>
        <w:t>帝</w:t>
      </w:r>
      <w:r w:rsidR="00C21474">
        <w:rPr>
          <w:rFonts w:hint="eastAsia"/>
        </w:rPr>
        <w:t>の側近竹内三位を殺し、日乗を失脚させ、帝の弟が座主であった比叡山を焼き、</w:t>
      </w:r>
      <w:r>
        <w:rPr>
          <w:rFonts w:hint="eastAsia"/>
        </w:rPr>
        <w:t>帝に近い</w:t>
      </w:r>
      <w:r w:rsidR="00C21474">
        <w:rPr>
          <w:rFonts w:hint="eastAsia"/>
        </w:rPr>
        <w:t>日蓮宗を追放し</w:t>
      </w:r>
      <w:r>
        <w:rPr>
          <w:rFonts w:hint="eastAsia"/>
        </w:rPr>
        <w:t>たが</w:t>
      </w:r>
      <w:r w:rsidR="00C21474">
        <w:rPr>
          <w:rFonts w:hint="eastAsia"/>
        </w:rPr>
        <w:t>、</w:t>
      </w:r>
      <w:r w:rsidR="00F27651">
        <w:rPr>
          <w:rFonts w:hint="eastAsia"/>
        </w:rPr>
        <w:t>譲位</w:t>
      </w:r>
      <w:r>
        <w:rPr>
          <w:rFonts w:hint="eastAsia"/>
        </w:rPr>
        <w:t>は</w:t>
      </w:r>
      <w:r w:rsidR="00F27651">
        <w:rPr>
          <w:rFonts w:hint="eastAsia"/>
        </w:rPr>
        <w:t>最後まで</w:t>
      </w:r>
      <w:r w:rsidR="0046010C">
        <w:rPr>
          <w:rFonts w:hint="eastAsia"/>
        </w:rPr>
        <w:t>実現</w:t>
      </w:r>
      <w:r w:rsidR="00F27651">
        <w:rPr>
          <w:rFonts w:hint="eastAsia"/>
        </w:rPr>
        <w:t>しなかった。</w:t>
      </w:r>
    </w:p>
    <w:p w:rsidR="00042539" w:rsidRDefault="00C21474" w:rsidP="00C21474">
      <w:pPr>
        <w:pStyle w:val="a"/>
      </w:pPr>
      <w:r>
        <w:rPr>
          <w:rFonts w:hint="eastAsia"/>
        </w:rPr>
        <w:lastRenderedPageBreak/>
        <w:t>信長は、譲位しない帝に対して、誠仁親王を擁立し、上下に御所を</w:t>
      </w:r>
      <w:r w:rsidR="007B3A50">
        <w:rPr>
          <w:rFonts w:hint="eastAsia"/>
        </w:rPr>
        <w:t>分断し</w:t>
      </w:r>
      <w:r>
        <w:rPr>
          <w:rFonts w:hint="eastAsia"/>
        </w:rPr>
        <w:t>た。信長死</w:t>
      </w:r>
    </w:p>
    <w:p w:rsidR="00972B14" w:rsidRDefault="00C21474" w:rsidP="00042539">
      <w:pPr>
        <w:ind w:leftChars="100" w:left="210"/>
      </w:pPr>
      <w:r>
        <w:rPr>
          <w:rFonts w:hint="eastAsia"/>
        </w:rPr>
        <w:t>後、親王は事実上、失脚し、</w:t>
      </w:r>
      <w:r w:rsidR="00DD4E50">
        <w:rPr>
          <w:rFonts w:hint="eastAsia"/>
        </w:rPr>
        <w:t>やがて</w:t>
      </w:r>
      <w:r>
        <w:rPr>
          <w:rFonts w:hint="eastAsia"/>
        </w:rPr>
        <w:t>頓死する。秀吉の代が始まると、朝廷は正親町帝に一元化された。</w:t>
      </w:r>
    </w:p>
    <w:p w:rsidR="00042539" w:rsidRDefault="00042539" w:rsidP="00042539">
      <w:pPr>
        <w:ind w:left="420" w:hanging="420"/>
      </w:pPr>
      <w:r>
        <w:rPr>
          <w:rFonts w:hint="eastAsia"/>
        </w:rPr>
        <w:t>６．</w:t>
      </w:r>
      <w:r w:rsidR="00C21474">
        <w:rPr>
          <w:rFonts w:hint="eastAsia"/>
        </w:rPr>
        <w:t>正親町帝は</w:t>
      </w:r>
      <w:r w:rsidR="007B6138">
        <w:rPr>
          <w:rFonts w:hint="eastAsia"/>
        </w:rPr>
        <w:t>幕府を廃し、</w:t>
      </w:r>
      <w:r w:rsidR="00C21474">
        <w:rPr>
          <w:rFonts w:hint="eastAsia"/>
        </w:rPr>
        <w:t>天皇と関白</w:t>
      </w:r>
      <w:r w:rsidR="00A634A6">
        <w:rPr>
          <w:rFonts w:hint="eastAsia"/>
        </w:rPr>
        <w:t>を</w:t>
      </w:r>
      <w:r w:rsidR="00C21474">
        <w:rPr>
          <w:rFonts w:hint="eastAsia"/>
        </w:rPr>
        <w:t>一体化</w:t>
      </w:r>
      <w:r w:rsidR="00A634A6">
        <w:rPr>
          <w:rFonts w:hint="eastAsia"/>
        </w:rPr>
        <w:t>させて</w:t>
      </w:r>
      <w:r w:rsidR="00C21474">
        <w:rPr>
          <w:rFonts w:hint="eastAsia"/>
        </w:rPr>
        <w:t>、公家一統の政治を</w:t>
      </w:r>
      <w:r w:rsidR="0046010C">
        <w:rPr>
          <w:rFonts w:hint="eastAsia"/>
        </w:rPr>
        <w:t>秀吉によっ</w:t>
      </w:r>
      <w:r>
        <w:rPr>
          <w:rFonts w:hint="eastAsia"/>
        </w:rPr>
        <w:t>て</w:t>
      </w:r>
    </w:p>
    <w:p w:rsidR="007B3A50" w:rsidRDefault="0046010C" w:rsidP="00042539">
      <w:pPr>
        <w:ind w:leftChars="100" w:left="210"/>
      </w:pPr>
      <w:r>
        <w:rPr>
          <w:rFonts w:hint="eastAsia"/>
        </w:rPr>
        <w:t>実現</w:t>
      </w:r>
      <w:r w:rsidR="00A702E5">
        <w:rPr>
          <w:rFonts w:hint="eastAsia"/>
        </w:rPr>
        <w:t>させた</w:t>
      </w:r>
      <w:r>
        <w:rPr>
          <w:rFonts w:hint="eastAsia"/>
        </w:rPr>
        <w:t>。</w:t>
      </w:r>
      <w:r w:rsidR="007B3A50">
        <w:rPr>
          <w:rFonts w:hint="eastAsia"/>
        </w:rPr>
        <w:t>本著</w:t>
      </w:r>
      <w:r w:rsidR="00A634A6">
        <w:rPr>
          <w:rFonts w:hint="eastAsia"/>
        </w:rPr>
        <w:t>が</w:t>
      </w:r>
      <w:r w:rsidR="007B3A50">
        <w:rPr>
          <w:rFonts w:hint="eastAsia"/>
        </w:rPr>
        <w:t>統一国家体制と呼ぶ豊臣政権（京兆政権や義輝政権、織田政権などは室町将軍を主従制的支配権者としているが、豊臣政権のそれは天皇を指す）は、武家を公家化し</w:t>
      </w:r>
      <w:r w:rsidR="00A634A6">
        <w:rPr>
          <w:rFonts w:hint="eastAsia"/>
        </w:rPr>
        <w:t>て成立した王政復古の一形態であるとする</w:t>
      </w:r>
      <w:r w:rsidR="007B3A50">
        <w:rPr>
          <w:rFonts w:hint="eastAsia"/>
        </w:rPr>
        <w:t>。</w:t>
      </w:r>
    </w:p>
    <w:p w:rsidR="00C21474" w:rsidRDefault="00C21474" w:rsidP="007B3A50"/>
    <w:p w:rsidR="001320A7" w:rsidRPr="00F52CBC" w:rsidRDefault="001320A7" w:rsidP="00B35D64">
      <w:pPr>
        <w:tabs>
          <w:tab w:val="left" w:pos="5670"/>
        </w:tabs>
      </w:pPr>
    </w:p>
    <w:p w:rsidR="00F52CBC" w:rsidRDefault="00F52CBC" w:rsidP="007C64F1">
      <w:pPr>
        <w:ind w:left="210"/>
      </w:pPr>
    </w:p>
    <w:p w:rsidR="009C7F15" w:rsidRDefault="009C7F15" w:rsidP="009C7F15"/>
    <w:p w:rsidR="00681734" w:rsidRPr="00CC2E63" w:rsidRDefault="00681734" w:rsidP="0046010C">
      <w:pPr>
        <w:ind w:left="420" w:hanging="420"/>
      </w:pPr>
    </w:p>
    <w:p w:rsidR="0002090F" w:rsidRDefault="0002090F"/>
    <w:p w:rsidR="0002090F" w:rsidRDefault="0002090F"/>
    <w:sectPr w:rsidR="0002090F" w:rsidSect="00395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44" w:rsidRDefault="00745144" w:rsidP="00681734">
      <w:r>
        <w:separator/>
      </w:r>
    </w:p>
  </w:endnote>
  <w:endnote w:type="continuationSeparator" w:id="0">
    <w:p w:rsidR="00745144" w:rsidRDefault="00745144" w:rsidP="0068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44" w:rsidRDefault="00745144" w:rsidP="00681734">
      <w:r>
        <w:separator/>
      </w:r>
    </w:p>
  </w:footnote>
  <w:footnote w:type="continuationSeparator" w:id="0">
    <w:p w:rsidR="00745144" w:rsidRDefault="00745144" w:rsidP="0068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5D1"/>
    <w:multiLevelType w:val="hybridMultilevel"/>
    <w:tmpl w:val="F8B013BA"/>
    <w:lvl w:ilvl="0" w:tplc="CD945D6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7D83A02"/>
    <w:multiLevelType w:val="hybridMultilevel"/>
    <w:tmpl w:val="AEC0AA66"/>
    <w:lvl w:ilvl="0" w:tplc="957061B2">
      <w:start w:val="1"/>
      <w:numFmt w:val="decimalFullWidth"/>
      <w:pStyle w:val="a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0F"/>
    <w:rsid w:val="0002090F"/>
    <w:rsid w:val="00040492"/>
    <w:rsid w:val="00042539"/>
    <w:rsid w:val="0005009A"/>
    <w:rsid w:val="00066B6F"/>
    <w:rsid w:val="00090996"/>
    <w:rsid w:val="000A0CAD"/>
    <w:rsid w:val="000D037F"/>
    <w:rsid w:val="001060CF"/>
    <w:rsid w:val="001320A7"/>
    <w:rsid w:val="0028182C"/>
    <w:rsid w:val="0029304E"/>
    <w:rsid w:val="002E6119"/>
    <w:rsid w:val="0031639C"/>
    <w:rsid w:val="00365CC2"/>
    <w:rsid w:val="0039507F"/>
    <w:rsid w:val="00413DA1"/>
    <w:rsid w:val="00417063"/>
    <w:rsid w:val="00431CC6"/>
    <w:rsid w:val="00432521"/>
    <w:rsid w:val="00456FAD"/>
    <w:rsid w:val="00457513"/>
    <w:rsid w:val="0046010C"/>
    <w:rsid w:val="004B38A9"/>
    <w:rsid w:val="004C2439"/>
    <w:rsid w:val="004E2F86"/>
    <w:rsid w:val="004F5DBE"/>
    <w:rsid w:val="0065147C"/>
    <w:rsid w:val="00663268"/>
    <w:rsid w:val="00681734"/>
    <w:rsid w:val="00683335"/>
    <w:rsid w:val="00686126"/>
    <w:rsid w:val="006D2CA1"/>
    <w:rsid w:val="00741E07"/>
    <w:rsid w:val="00745144"/>
    <w:rsid w:val="00762E88"/>
    <w:rsid w:val="007632EE"/>
    <w:rsid w:val="00780E5A"/>
    <w:rsid w:val="00784497"/>
    <w:rsid w:val="007A2EA8"/>
    <w:rsid w:val="007B3A50"/>
    <w:rsid w:val="007B6138"/>
    <w:rsid w:val="007C64F1"/>
    <w:rsid w:val="007E715C"/>
    <w:rsid w:val="008002CB"/>
    <w:rsid w:val="00857AE5"/>
    <w:rsid w:val="00864E09"/>
    <w:rsid w:val="00875CC9"/>
    <w:rsid w:val="008D7A28"/>
    <w:rsid w:val="008F146D"/>
    <w:rsid w:val="00905A6F"/>
    <w:rsid w:val="00910816"/>
    <w:rsid w:val="0096741E"/>
    <w:rsid w:val="00972B14"/>
    <w:rsid w:val="009C7F15"/>
    <w:rsid w:val="00A14C03"/>
    <w:rsid w:val="00A355B6"/>
    <w:rsid w:val="00A634A6"/>
    <w:rsid w:val="00A64603"/>
    <w:rsid w:val="00A702E5"/>
    <w:rsid w:val="00A715A6"/>
    <w:rsid w:val="00AA3EA0"/>
    <w:rsid w:val="00AB3750"/>
    <w:rsid w:val="00AF6135"/>
    <w:rsid w:val="00B35D64"/>
    <w:rsid w:val="00C21474"/>
    <w:rsid w:val="00C347D8"/>
    <w:rsid w:val="00C661BD"/>
    <w:rsid w:val="00CC2E63"/>
    <w:rsid w:val="00D816B0"/>
    <w:rsid w:val="00D970DA"/>
    <w:rsid w:val="00DB03AC"/>
    <w:rsid w:val="00DD4E50"/>
    <w:rsid w:val="00E452B8"/>
    <w:rsid w:val="00E5433B"/>
    <w:rsid w:val="00E852CF"/>
    <w:rsid w:val="00EA7B85"/>
    <w:rsid w:val="00EC3612"/>
    <w:rsid w:val="00F27651"/>
    <w:rsid w:val="00F52CBC"/>
    <w:rsid w:val="00F613DE"/>
    <w:rsid w:val="00F67A6E"/>
    <w:rsid w:val="00FB5F21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07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21474"/>
    <w:pPr>
      <w:numPr>
        <w:numId w:val="2"/>
      </w:numPr>
      <w:tabs>
        <w:tab w:val="left" w:pos="5670"/>
      </w:tabs>
    </w:pPr>
  </w:style>
  <w:style w:type="paragraph" w:styleId="a4">
    <w:name w:val="header"/>
    <w:basedOn w:val="a0"/>
    <w:link w:val="a5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681734"/>
  </w:style>
  <w:style w:type="paragraph" w:styleId="a6">
    <w:name w:val="footer"/>
    <w:basedOn w:val="a0"/>
    <w:link w:val="a7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681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Masanobu</dc:creator>
  <cp:lastModifiedBy>Masanobu</cp:lastModifiedBy>
  <cp:revision>2</cp:revision>
  <cp:lastPrinted>2012-11-11T08:17:00Z</cp:lastPrinted>
  <dcterms:created xsi:type="dcterms:W3CDTF">2012-11-11T08:18:00Z</dcterms:created>
  <dcterms:modified xsi:type="dcterms:W3CDTF">2012-11-11T08:18:00Z</dcterms:modified>
</cp:coreProperties>
</file>